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outlineLvl w:val="9"/>
        <w:rPr>
          <w:rFonts w:hint="eastAsia" w:ascii="仿宋" w:hAnsi="仿宋" w:eastAsia="仿宋" w:cs="仿宋"/>
          <w:b/>
          <w:color w:val="auto"/>
          <w:kern w:val="44"/>
          <w:sz w:val="44"/>
          <w:szCs w:val="24"/>
          <w:lang w:val="en-US" w:eastAsia="zh-CN" w:bidi="ar-SA"/>
        </w:rPr>
      </w:pPr>
      <w:bookmarkStart w:id="0" w:name="_Toc346"/>
      <w:bookmarkStart w:id="1" w:name="_Toc18857"/>
      <w:bookmarkStart w:id="2" w:name="_Toc29680"/>
      <w:bookmarkStart w:id="3" w:name="_Toc7321"/>
      <w:r>
        <w:rPr>
          <w:rFonts w:hint="eastAsia" w:ascii="仿宋" w:hAnsi="仿宋" w:eastAsia="仿宋" w:cs="仿宋"/>
          <w:b/>
          <w:color w:val="auto"/>
          <w:kern w:val="44"/>
          <w:sz w:val="44"/>
          <w:szCs w:val="24"/>
          <w:lang w:val="en-US" w:eastAsia="zh-CN" w:bidi="ar-SA"/>
        </w:rPr>
        <w:t>递交申请流程</w:t>
      </w:r>
      <w:bookmarkEnd w:id="0"/>
      <w:bookmarkEnd w:id="1"/>
      <w:bookmarkEnd w:id="2"/>
      <w:bookmarkEnd w:id="3"/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主要研究者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或项目负责人按“送审文件清单”准备初始审查申请材料。</w:t>
      </w:r>
    </w:p>
    <w:p>
      <w:pPr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方案、知情同意书、招募广告、受试者日记卡等受试者资料、研究者手册等需注明版本号和版本日期；修正案审查资料需提交痕迹版或修订对照说明；更新的研究者手册需包含更新摘要；可疑且非预期严重不良反应等安全性信息资料递交，需包含中文摘要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 xml:space="preserve">. 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项目负责人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需提供1份全套资料，</w:t>
      </w:r>
      <w:r>
        <w:rPr>
          <w:rFonts w:hint="eastAsia" w:ascii="仿宋" w:hAnsi="仿宋" w:eastAsia="仿宋" w:cs="仿宋"/>
          <w:color w:val="auto"/>
          <w:sz w:val="24"/>
        </w:rPr>
        <w:t>不按要求装订者不予受理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</w:rPr>
        <w:t>. 伦理审查汇报按照《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本伦理会</w:t>
      </w:r>
      <w:r>
        <w:rPr>
          <w:rFonts w:hint="eastAsia" w:ascii="仿宋" w:hAnsi="仿宋" w:eastAsia="仿宋" w:cs="仿宋"/>
          <w:color w:val="auto"/>
          <w:sz w:val="24"/>
        </w:rPr>
        <w:t>PPT模板》所要求内容进行准备，也可采用申办方的项目介绍PPT，但其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</w:t>
      </w:r>
      <w:r>
        <w:rPr>
          <w:rFonts w:hint="eastAsia" w:ascii="仿宋" w:hAnsi="仿宋" w:eastAsia="仿宋" w:cs="仿宋"/>
          <w:color w:val="auto"/>
          <w:sz w:val="24"/>
        </w:rPr>
        <w:t>内容要包括其中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*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*****</w:t>
      </w:r>
      <w:r>
        <w:rPr>
          <w:rFonts w:hint="eastAsia" w:ascii="仿宋" w:hAnsi="仿宋" w:eastAsia="仿宋" w:cs="仿宋"/>
          <w:color w:val="auto"/>
          <w:sz w:val="24"/>
        </w:rPr>
        <w:t>报告时重点说明：试验中涉及的有关伦理问题，如受试者参加试验的风险与受益，对受试者是否提供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补偿</w:t>
      </w:r>
      <w:r>
        <w:rPr>
          <w:rFonts w:hint="eastAsia" w:ascii="仿宋" w:hAnsi="仿宋" w:eastAsia="仿宋" w:cs="仿宋"/>
          <w:color w:val="auto"/>
          <w:sz w:val="24"/>
        </w:rPr>
        <w:t>、如何提供补偿，包括但不限于医疗保健的费用及使用，对于高风险项目，如安慰剂、Ⅰ类新药等，可汇报研究者方案讨论会时的有关意见。该PPT应于会议召开前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三天</w:t>
      </w:r>
      <w:r>
        <w:rPr>
          <w:rFonts w:hint="eastAsia" w:ascii="仿宋" w:hAnsi="仿宋" w:eastAsia="仿宋" w:cs="仿宋"/>
          <w:color w:val="auto"/>
          <w:sz w:val="24"/>
        </w:rPr>
        <w:t>内交至伦理委员会邮箱。由主要研究者亲自到会报告（时间控制在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4"/>
        </w:rPr>
        <w:t>分钟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以内</w:t>
      </w:r>
      <w:r>
        <w:rPr>
          <w:rFonts w:hint="eastAsia" w:ascii="仿宋" w:hAnsi="仿宋" w:eastAsia="仿宋" w:cs="仿宋"/>
          <w:color w:val="auto"/>
          <w:sz w:val="24"/>
        </w:rPr>
        <w:t>）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</w:rPr>
        <w:t>研究者应提前</w:t>
      </w:r>
      <w:r>
        <w:rPr>
          <w:rFonts w:hint="default" w:ascii="仿宋" w:hAnsi="仿宋" w:eastAsia="仿宋" w:cs="仿宋"/>
          <w:color w:val="auto"/>
          <w:sz w:val="24"/>
        </w:rPr>
        <w:t>5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-8</w:t>
      </w:r>
      <w:r>
        <w:rPr>
          <w:rFonts w:hint="eastAsia" w:ascii="仿宋" w:hAnsi="仿宋" w:eastAsia="仿宋" w:cs="仿宋"/>
          <w:color w:val="auto"/>
          <w:sz w:val="24"/>
        </w:rPr>
        <w:t>分钟到达会场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5.纸质材料和电子版资</w:t>
      </w:r>
      <w:r>
        <w:rPr>
          <w:rFonts w:hint="eastAsia" w:ascii="仿宋" w:hAnsi="仿宋" w:eastAsia="仿宋" w:cs="仿宋"/>
          <w:color w:val="auto"/>
          <w:sz w:val="24"/>
        </w:rPr>
        <w:t>料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均完整无误后签署递交函及接收单，</w:t>
      </w:r>
      <w:r>
        <w:rPr>
          <w:rFonts w:hint="eastAsia" w:ascii="仿宋" w:hAnsi="仿宋" w:eastAsia="仿宋" w:cs="仿宋"/>
          <w:color w:val="auto"/>
          <w:sz w:val="24"/>
        </w:rPr>
        <w:t>请保证伦理审查费用的及时到帐，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伦理审查费归医院财务科统一管理，常规情况下，</w:t>
      </w:r>
      <w:r>
        <w:rPr>
          <w:rFonts w:hint="eastAsia" w:ascii="仿宋" w:hAnsi="仿宋" w:eastAsia="仿宋" w:cs="仿宋"/>
          <w:color w:val="auto"/>
          <w:sz w:val="24"/>
        </w:rPr>
        <w:t>先付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款</w:t>
      </w:r>
      <w:r>
        <w:rPr>
          <w:rFonts w:hint="eastAsia" w:ascii="仿宋" w:hAnsi="仿宋" w:eastAsia="仿宋" w:cs="仿宋"/>
          <w:color w:val="auto"/>
          <w:sz w:val="24"/>
        </w:rPr>
        <w:t>后上会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</w:rPr>
        <w:t>审查费用齐全后，伦理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委员会</w:t>
      </w:r>
      <w:r>
        <w:rPr>
          <w:rFonts w:hint="eastAsia" w:ascii="仿宋" w:hAnsi="仿宋" w:eastAsia="仿宋" w:cs="仿宋"/>
          <w:color w:val="auto"/>
          <w:sz w:val="24"/>
        </w:rPr>
        <w:t>办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公室</w:t>
      </w:r>
      <w:r>
        <w:rPr>
          <w:rFonts w:hint="eastAsia" w:ascii="仿宋" w:hAnsi="仿宋" w:eastAsia="仿宋" w:cs="仿宋"/>
          <w:color w:val="auto"/>
          <w:sz w:val="24"/>
        </w:rPr>
        <w:t>安排上会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特殊情况可在审查后付款。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6.我院银行账号信息：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/>
          <w:i w:val="0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 账户名称：</w:t>
      </w:r>
      <w:r>
        <w:rPr>
          <w:rFonts w:hint="eastAsia" w:ascii="仿宋" w:hAnsi="仿宋" w:eastAsia="仿宋"/>
          <w:i w:val="0"/>
          <w:color w:val="auto"/>
          <w:sz w:val="24"/>
        </w:rPr>
        <w:t>邢台医学高等专科学校第二附属医院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/>
          <w:i w:val="0"/>
          <w:color w:val="auto"/>
          <w:sz w:val="24"/>
        </w:rPr>
      </w:pPr>
      <w:r>
        <w:rPr>
          <w:rFonts w:hint="eastAsia" w:ascii="仿宋" w:hAnsi="仿宋" w:eastAsia="仿宋"/>
          <w:i w:val="0"/>
          <w:color w:val="auto"/>
          <w:sz w:val="24"/>
          <w:lang w:val="en-US" w:eastAsia="zh-CN"/>
        </w:rPr>
        <w:t xml:space="preserve">  开户行：</w:t>
      </w:r>
      <w:r>
        <w:rPr>
          <w:rFonts w:hint="eastAsia" w:ascii="仿宋" w:hAnsi="仿宋" w:eastAsia="仿宋"/>
          <w:i w:val="0"/>
          <w:color w:val="auto"/>
          <w:sz w:val="24"/>
        </w:rPr>
        <w:t>交通银行邢台泉南西大街支行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/>
          <w:i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i w:val="0"/>
          <w:color w:val="auto"/>
          <w:sz w:val="24"/>
          <w:lang w:val="en-US" w:eastAsia="zh-CN"/>
        </w:rPr>
        <w:t xml:space="preserve">  帐  号：138080391018010002106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default" w:ascii="仿宋" w:hAnsi="仿宋" w:eastAsia="仿宋" w:cs="仿宋"/>
          <w:i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i w:val="0"/>
          <w:color w:val="auto"/>
          <w:sz w:val="24"/>
          <w:lang w:val="en-US" w:eastAsia="zh-CN"/>
        </w:rPr>
        <w:t>注意事项：汇款时请注明项目名称+伦理审查类别，如初始审查、修正案</w:t>
      </w:r>
      <w:r>
        <w:rPr>
          <w:rFonts w:hint="default" w:ascii="Arial" w:hAnsi="Arial" w:eastAsia="仿宋" w:cs="Arial"/>
          <w:i w:val="0"/>
          <w:color w:val="auto"/>
          <w:sz w:val="24"/>
          <w:lang w:val="en-US" w:eastAsia="zh-CN"/>
        </w:rPr>
        <w:t>×××</w:t>
      </w:r>
      <w:r>
        <w:rPr>
          <w:rFonts w:hint="eastAsia" w:ascii="仿宋" w:hAnsi="仿宋" w:eastAsia="仿宋" w:cs="仿宋"/>
          <w:i w:val="0"/>
          <w:color w:val="auto"/>
          <w:sz w:val="24"/>
          <w:lang w:val="en-US" w:eastAsia="zh-CN"/>
        </w:rPr>
        <w:t>版本等，注明后方可开具发票。</w:t>
      </w:r>
    </w:p>
    <w:p>
      <w:pPr>
        <w:spacing w:line="500" w:lineRule="exact"/>
        <w:outlineLvl w:val="9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24"/>
        </w:rPr>
        <w:t xml:space="preserve"> 上会所用材料需在召开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伦理审查</w:t>
      </w:r>
      <w:r>
        <w:rPr>
          <w:rFonts w:hint="eastAsia" w:ascii="仿宋" w:hAnsi="仿宋" w:eastAsia="仿宋" w:cs="仿宋"/>
          <w:color w:val="auto"/>
          <w:sz w:val="24"/>
        </w:rPr>
        <w:t>会议前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</w:rPr>
        <w:t>天上交完毕。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24"/>
        </w:rPr>
        <w:t xml:space="preserve"> 伦理委员会办公室在做出伦理审查决定后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7</w:t>
      </w:r>
      <w:bookmarkStart w:id="4" w:name="_GoBack"/>
      <w:bookmarkEnd w:id="4"/>
      <w:r>
        <w:rPr>
          <w:rFonts w:hint="eastAsia" w:ascii="仿宋" w:hAnsi="仿宋" w:eastAsia="仿宋" w:cs="仿宋"/>
          <w:color w:val="auto"/>
          <w:sz w:val="24"/>
        </w:rPr>
        <w:t>个工作日内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以“伦理审查意见”的书面形式传达审查决定，申请人也将接到伦理办公室电话/短信/微信告知伦理审查结果，同时可以联系伦理委员会办公室取纸质版决定。</w:t>
      </w:r>
      <w:r>
        <w:rPr>
          <w:rFonts w:hint="eastAsia" w:ascii="仿宋" w:hAnsi="仿宋" w:eastAsia="仿宋" w:cs="仿宋"/>
          <w:color w:val="auto"/>
          <w:sz w:val="24"/>
        </w:rPr>
        <w:t>申办方代表/研究者凭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电子付款凭证（照片或PDF格式）</w:t>
      </w:r>
      <w:r>
        <w:rPr>
          <w:rFonts w:hint="eastAsia" w:ascii="仿宋" w:hAnsi="仿宋" w:eastAsia="仿宋" w:cs="仿宋"/>
          <w:color w:val="auto"/>
          <w:sz w:val="24"/>
        </w:rPr>
        <w:t>至伦理委员会办公室领取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伦理审查意见通知函</w:t>
      </w:r>
      <w:r>
        <w:rPr>
          <w:rFonts w:hint="eastAsia" w:ascii="仿宋" w:hAnsi="仿宋" w:eastAsia="仿宋" w:cs="仿宋"/>
          <w:color w:val="auto"/>
          <w:sz w:val="24"/>
        </w:rPr>
        <w:t>，不另行通知。特殊情况除外。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24"/>
        </w:rPr>
        <w:t>试验批准后，请按批件中要求及时提交各种申请/报告，如不按时提交，本委员会有权终止或暂停试验项目。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24"/>
        </w:rPr>
        <w:t>伦理审查申请与受理流程图如下：</w:t>
      </w:r>
    </w:p>
    <w:p>
      <w:pPr>
        <w:rPr>
          <w:sz w:val="24"/>
        </w:rPr>
      </w:pPr>
      <w:r>
        <w:rPr>
          <w:sz w:val="24"/>
        </w:rPr>
        <mc:AlternateContent>
          <mc:Choice Requires="wpg">
            <w:drawing>
              <wp:inline distT="0" distB="0" distL="114300" distR="114300">
                <wp:extent cx="5274310" cy="4855210"/>
                <wp:effectExtent l="0" t="0" r="53086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74310" cy="4855210"/>
                          <a:chOff x="0" y="0"/>
                          <a:chExt cx="8070" cy="7441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070" cy="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847" y="3762"/>
                            <a:ext cx="152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bCs/>
                                  <w:color w:val="000000"/>
                                  <w:sz w:val="2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Arial" w:hAnsi="Arial" w:cs="宋体"/>
                                  <w:bCs/>
                                  <w:color w:val="000000"/>
                                  <w:sz w:val="24"/>
                                  <w:lang w:val="zh-CN"/>
                                </w:rPr>
                                <w:t>伦理秘书</w:t>
                              </w:r>
                            </w:p>
                          </w:txbxContent>
                        </wps:txbx>
                        <wps:bodyPr lIns="82296" tIns="41148" rIns="82296" bIns="41148" upright="1"/>
                      </wps:wsp>
                      <wps:wsp>
                        <wps:cNvPr id="3" name="直接箭头连接符 3"/>
                        <wps:cNvCnPr/>
                        <wps:spPr>
                          <a:xfrm flipH="1">
                            <a:off x="4650" y="4024"/>
                            <a:ext cx="109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1B6FD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8070" cy="7441"/>
                            <a:chOff x="0" y="0"/>
                            <a:chExt cx="4682329" cy="5714263"/>
                          </a:xfrm>
                        </wpg:grpSpPr>
                        <wps:wsp>
                          <wps:cNvPr id="4" name="右箭头 4"/>
                          <wps:cNvSpPr/>
                          <wps:spPr>
                            <a:xfrm rot="7929653">
                              <a:off x="1542769" y="3417114"/>
                              <a:ext cx="687318" cy="157676"/>
                            </a:xfrm>
                            <a:prstGeom prst="rightArrow">
                              <a:avLst>
                                <a:gd name="adj1" fmla="val 50000"/>
                                <a:gd name="adj2" fmla="val 50008"/>
                              </a:avLst>
                            </a:prstGeom>
                            <a:solidFill>
                              <a:srgbClr val="31B6FD"/>
                            </a:solidFill>
                            <a:ln w="15875" cap="flat" cmpd="sng">
                              <a:solidFill>
                                <a:srgbClr val="165D8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andara" w:hAnsi="Candara" w:eastAsia="华文楷体" w:cs="华文楷体"/>
                                    <w:color w:val="FFFFFF"/>
                                    <w:sz w:val="32"/>
                                    <w:szCs w:val="36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lIns="82296" tIns="41148" rIns="82296" bIns="41148" anchor="ctr" anchorCtr="0" upright="1"/>
                        </wps:wsp>
                        <wps:wsp>
                          <wps:cNvPr id="5" name="右箭头 5"/>
                          <wps:cNvSpPr/>
                          <wps:spPr>
                            <a:xfrm rot="2746290">
                              <a:off x="2509608" y="3385534"/>
                              <a:ext cx="687318" cy="153891"/>
                            </a:xfrm>
                            <a:prstGeom prst="righ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31B6FD"/>
                            </a:solidFill>
                            <a:ln w="15875" cap="flat" cmpd="sng">
                              <a:solidFill>
                                <a:srgbClr val="165D8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andara" w:hAnsi="Candara" w:eastAsia="华文楷体" w:cs="华文楷体"/>
                                    <w:color w:val="FFFFFF"/>
                                    <w:sz w:val="32"/>
                                    <w:szCs w:val="36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lIns="82296" tIns="41148" rIns="82296" bIns="41148" anchor="ctr" anchorCtr="0" upright="1"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307858" y="3790399"/>
                              <a:ext cx="881973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不合格</w:t>
                                </w:r>
                              </w:p>
                            </w:txbxContent>
                          </wps:txbx>
                          <wps:bodyPr lIns="82296" tIns="41148" rIns="82296" bIns="41148" upright="1"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2690094" y="3759664"/>
                              <a:ext cx="649537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lIns="82296" tIns="41148" rIns="82296" bIns="41148" upright="1"/>
                        </wps:wsp>
                        <wps:wsp>
                          <wps:cNvPr id="8" name="下箭头 8"/>
                          <wps:cNvSpPr/>
                          <wps:spPr>
                            <a:xfrm>
                              <a:off x="2928978" y="4128919"/>
                              <a:ext cx="172812" cy="398008"/>
                            </a:xfrm>
                            <a:prstGeom prst="down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31B6FD"/>
                            </a:solidFill>
                            <a:ln w="15875" cap="flat" cmpd="sng">
                              <a:solidFill>
                                <a:srgbClr val="165D8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andara" w:hAnsi="Candara" w:eastAsia="华文楷体" w:cs="华文楷体"/>
                                    <w:color w:val="FFFFFF"/>
                                    <w:sz w:val="32"/>
                                    <w:szCs w:val="36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lIns="82296" tIns="41148" rIns="82296" bIns="41148" anchor="ctr" anchorCtr="0"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2382330" y="4557790"/>
                              <a:ext cx="2178398" cy="389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提交</w:t>
                                </w: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临床试验</w:t>
                                </w: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伦理委员会审查</w:t>
                                </w:r>
                              </w:p>
                            </w:txbxContent>
                          </wps:txbx>
                          <wps:bodyPr lIns="82296" tIns="41148" rIns="82296" bIns="41148" upright="1"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562094" y="4545061"/>
                              <a:ext cx="1809006" cy="389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Arial" w:hAnsi="Arial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直接返回主要研究者</w:t>
                                </w:r>
                              </w:p>
                            </w:txbxContent>
                          </wps:txbx>
                          <wps:bodyPr lIns="82296" tIns="41148" rIns="82296" bIns="41148" upright="1"/>
                        </wps:wsp>
                        <wps:wsp>
                          <wps:cNvPr id="11" name="下箭头 11"/>
                          <wps:cNvSpPr/>
                          <wps:spPr>
                            <a:xfrm>
                              <a:off x="1561617" y="4159020"/>
                              <a:ext cx="172812" cy="398008"/>
                            </a:xfrm>
                            <a:prstGeom prst="down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31B6FD"/>
                            </a:solidFill>
                            <a:ln w="15875" cap="flat" cmpd="sng">
                              <a:solidFill>
                                <a:srgbClr val="165D8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andara" w:hAnsi="Candara" w:eastAsia="华文楷体" w:cs="华文楷体"/>
                                    <w:color w:val="FFFFFF"/>
                                    <w:sz w:val="32"/>
                                    <w:szCs w:val="36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lIns="82296" tIns="41148" rIns="82296" bIns="41148" anchor="ctr" anchorCtr="0" upright="1"/>
                        </wps:wsp>
                        <wps:wsp>
                          <wps:cNvPr id="12" name="下箭头 12"/>
                          <wps:cNvSpPr/>
                          <wps:spPr>
                            <a:xfrm>
                              <a:off x="2930239" y="4921591"/>
                              <a:ext cx="171551" cy="398008"/>
                            </a:xfrm>
                            <a:prstGeom prst="down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rgbClr val="31B6FD"/>
                            </a:solidFill>
                            <a:ln w="15875" cap="flat" cmpd="sng">
                              <a:solidFill>
                                <a:srgbClr val="165D8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andara" w:hAnsi="Candara" w:eastAsia="华文楷体" w:cs="华文楷体"/>
                                    <w:color w:val="FFFFFF"/>
                                    <w:sz w:val="32"/>
                                    <w:szCs w:val="36"/>
                                    <w:lang w:val="zh-CN"/>
                                  </w:rPr>
                                </w:pPr>
                              </w:p>
                            </w:txbxContent>
                          </wps:txbx>
                          <wps:bodyPr lIns="82296" tIns="41148" rIns="82296" bIns="41148" anchor="ctr" anchorCtr="0" upright="1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1860677" y="5325180"/>
                              <a:ext cx="2821652" cy="389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宋体" w:hAnsi="宋体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Cs/>
                                    <w:color w:val="auto"/>
                                    <w:sz w:val="24"/>
                                    <w:lang w:val="zh-CN"/>
                                  </w:rPr>
                                  <w:t>主要研究者</w:t>
                                </w:r>
                                <w:r>
                                  <w:rPr>
                                    <w:rFonts w:hint="eastAsia" w:ascii="宋体" w:hAnsi="宋体" w:cs="宋体"/>
                                    <w:bCs/>
                                    <w:color w:val="000000"/>
                                    <w:sz w:val="24"/>
                                    <w:lang w:val="zh-CN"/>
                                  </w:rPr>
                                  <w:t>汇报</w:t>
                                </w:r>
                                <w:r>
                                  <w:rPr>
                                    <w:rFonts w:ascii="宋体" w:hAnsi="宋体" w:cs="Arial"/>
                                    <w:bCs/>
                                    <w:color w:val="000000"/>
                                    <w:sz w:val="24"/>
                                  </w:rPr>
                                  <w:t>PPT</w:t>
                                </w:r>
                              </w:p>
                            </w:txbxContent>
                          </wps:txbx>
                          <wps:bodyPr lIns="82296" tIns="41148" rIns="82296" bIns="41148" upright="1"/>
                        </wps:wsp>
                        <wpg:grpSp>
                          <wpg:cNvPr id="32" name="组合 32"/>
                          <wpg:cNvGrpSpPr/>
                          <wpg:grpSpPr>
                            <a:xfrm>
                              <a:off x="0" y="0"/>
                              <a:ext cx="4673670" cy="3282287"/>
                              <a:chOff x="0" y="0"/>
                              <a:chExt cx="4673670" cy="3282287"/>
                            </a:xfrm>
                          </wpg:grpSpPr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1163130" y="0"/>
                                <a:ext cx="2438400" cy="389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  <w:t>主要研究者（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</w:rPr>
                                    <w:t>PI</w:t>
                                  </w:r>
                                  <w:r>
                                    <w:rPr>
                                      <w:rFonts w:hint="eastAsia"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lIns="82296" tIns="41148" rIns="82296" bIns="41148" upright="1"/>
                          </wps:w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1149145" y="2090298"/>
                                <a:ext cx="2438400" cy="389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  <w:t>伦理办公室</w:t>
                                  </w:r>
                                </w:p>
                              </w:txbxContent>
                            </wps:txbx>
                            <wps:bodyPr lIns="82296" tIns="41148" rIns="82296" bIns="41148" upright="1"/>
                          </wps:wsp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1839591" y="2912955"/>
                                <a:ext cx="1013146" cy="369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宋体"/>
                                      <w:bCs/>
                                      <w:color w:val="000000"/>
                                      <w:sz w:val="24"/>
                                      <w:lang w:val="zh-CN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lIns="82296" tIns="41148" rIns="82296" bIns="41148" upright="1"/>
                          </wps:wsp>
                          <wpg:grpSp>
                            <wpg:cNvPr id="20" name="组合 20"/>
                            <wpg:cNvGrpSpPr/>
                            <wpg:grpSpPr>
                              <a:xfrm>
                                <a:off x="0" y="1018771"/>
                                <a:ext cx="4673670" cy="389084"/>
                                <a:chOff x="0" y="0"/>
                                <a:chExt cx="4673670" cy="389084"/>
                              </a:xfrm>
                            </wpg:grpSpPr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0" y="0"/>
                                  <a:ext cx="2438400" cy="389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hint="eastAsia" w:ascii="Arial" w:hAnsi="Arial" w:eastAsia="宋体" w:cs="宋体"/>
                                        <w:bCs/>
                                        <w:color w:val="000000"/>
                                        <w:sz w:val="24"/>
                                        <w:lang w:val="zh-CN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lIns="82296" tIns="41148" rIns="82296" bIns="41148" upright="1"/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1190105" y="0"/>
                                  <a:ext cx="24384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="1440" w:firstLineChars="600"/>
                                      <w:jc w:val="both"/>
                                      <w:rPr>
                                        <w:rFonts w:hint="eastAsia" w:ascii="Arial" w:hAnsi="Arial" w:cs="宋体"/>
                                        <w:bCs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Arial" w:hAnsi="Arial" w:cs="宋体"/>
                                        <w:bCs/>
                                        <w:color w:val="000000"/>
                                        <w:sz w:val="24"/>
                                        <w:lang w:val="en-US" w:eastAsia="zh-CN"/>
                                      </w:rPr>
                                      <w:t>机构办</w:t>
                                    </w:r>
                                  </w:p>
                                </w:txbxContent>
                              </wps:txbx>
                              <wps:bodyPr lIns="82296" tIns="41148" rIns="82296" bIns="41148" upright="1"/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2828835" y="0"/>
                                  <a:ext cx="1844835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lIns="82296" tIns="41148" rIns="82296" bIns="41148" upright="1"/>
                            </wps:wsp>
                          </wpg:grpSp>
                          <wps:wsp>
                            <wps:cNvPr id="21" name="下箭头 21"/>
                            <wps:cNvSpPr/>
                            <wps:spPr>
                              <a:xfrm>
                                <a:off x="2326028" y="2491733"/>
                                <a:ext cx="142538" cy="39800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solidFill>
                                <a:srgbClr val="31B6FD"/>
                              </a:solidFill>
                              <a:ln w="15875" cap="flat" cmpd="sng">
                                <a:solidFill>
                                  <a:srgbClr val="165D8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ndara" w:hAnsi="Candara" w:eastAsia="华文楷体" w:cs="华文楷体"/>
                                      <w:color w:val="FFFFFF"/>
                                      <w:sz w:val="32"/>
                                      <w:szCs w:val="36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lIns="82296" tIns="41148" rIns="82296" bIns="41148" anchor="ctr" anchorCtr="0" upright="1"/>
                          </wps:wsp>
                          <wps:wsp>
                            <wps:cNvPr id="25" name="下箭头 25"/>
                            <wps:cNvSpPr/>
                            <wps:spPr>
                              <a:xfrm flipH="1">
                                <a:off x="2275572" y="1388012"/>
                                <a:ext cx="141277" cy="59032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6"/>
                                </a:avLst>
                              </a:prstGeom>
                              <a:solidFill>
                                <a:srgbClr val="31B6FD"/>
                              </a:solidFill>
                              <a:ln w="15875" cap="flat" cmpd="sng">
                                <a:solidFill>
                                  <a:srgbClr val="165D8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ndara" w:hAnsi="Candara" w:eastAsia="华文楷体" w:cs="华文楷体"/>
                                      <w:color w:val="FFFFFF"/>
                                      <w:sz w:val="32"/>
                                      <w:szCs w:val="36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lIns="82296" tIns="41148" rIns="82296" bIns="41148" anchor="ctr" anchorCtr="0" upright="1"/>
                          </wps:wsp>
                          <wps:wsp>
                            <wps:cNvPr id="27" name="下箭头 27"/>
                            <wps:cNvSpPr/>
                            <wps:spPr>
                              <a:xfrm>
                                <a:off x="2265481" y="302686"/>
                                <a:ext cx="114787" cy="6639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8"/>
                                </a:avLst>
                              </a:prstGeom>
                              <a:solidFill>
                                <a:srgbClr val="31B6FD"/>
                              </a:solidFill>
                              <a:ln w="15875" cap="flat" cmpd="sng">
                                <a:solidFill>
                                  <a:srgbClr val="165D8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ndara" w:hAnsi="Candara" w:eastAsia="华文楷体" w:cs="华文楷体"/>
                                      <w:color w:val="FFC000" w:themeColor="accent4"/>
                                      <w:sz w:val="32"/>
                                      <w:szCs w:val="36"/>
                                      <w:lang w:val="zh-CN"/>
                                      <w14:textFill>
                                        <w14:solidFill>
                                          <w14:schemeClr w14:val="accent4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lIns="82296" tIns="41148" rIns="82296" bIns="41148" anchor="ctr" anchorCtr="0" upright="1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82.3pt;width:415.3pt;" coordsize="8070,7441" o:gfxdata="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">
                <o:lock v:ext="edit" rotation="t" aspectratio="f"/>
                <v:rect id="_x0000_s1026" o:spid="_x0000_s1026" o:spt="1" style="position:absolute;left:0;top:0;height:7441;width:807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5847;top:3762;height:507;width:1526;" filled="f" stroked="f" coordsize="21600,21600" o:gfxdata="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2qA2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2.286mm,1.143mm,2.286mm,1.14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bCs/>
                            <w:color w:val="000000"/>
                            <w:sz w:val="24"/>
                            <w:lang w:val="zh-CN"/>
                          </w:rPr>
                        </w:pPr>
                        <w:r>
                          <w:rPr>
                            <w:rFonts w:hint="eastAsia" w:ascii="Arial" w:hAnsi="Arial" w:cs="宋体"/>
                            <w:bCs/>
                            <w:color w:val="000000"/>
                            <w:sz w:val="24"/>
                            <w:lang w:val="zh-CN"/>
                          </w:rPr>
                          <w:t>伦理秘书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650;top:4024;flip:x;height:0;width:1091;" filled="f" stroked="t" coordsize="21600,21600" o:gfxdata="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3/lCugAAANoA&#10;AAAPAAAAAAAAAAEAIAAAACIAAABkcnMvZG93bnJldi54bWxQSwECFAAUAAAACACHTuJAMy8FnjsA&#10;AAA5AAAAEAAAAAAAAAABACAAAAAJAQAAZHJzL3NoYXBleG1sLnhtbFBLBQYAAAAABgAGAFsBAACz&#10;AwAAAAA=&#10;">
                  <v:fill on="f" focussize="0,0"/>
                  <v:stroke color="#31B6FD" joinstyle="round" endarrow="open"/>
                  <v:imagedata o:title=""/>
                  <o:lock v:ext="edit" aspectratio="f"/>
                </v:shape>
                <v:group id="_x0000_s1026" o:spid="_x0000_s1026" o:spt="203" style="position:absolute;left:0;top:0;height:7441;width:8070;" coordsize="4682329,571426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3" type="#_x0000_t13" style="position:absolute;left:1542769;top:3417114;height:157676;width:687318;rotation:8661296f;v-text-anchor:middle;" fillcolor="#31B6FD" filled="t" stroked="t" coordsize="21600,21600" o:gfxdata="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mAZUugAAANoA&#10;AAAPAAAAAAAAAAEAIAAAACIAAABkcnMvZG93bnJldi54bWxQSwECFAAUAAAACACHTuJAMy8FnjsA&#10;AAA5AAAAEAAAAAAAAAABACAAAAAJAQAAZHJzL3NoYXBleG1sLnhtbFBLBQYAAAAABgAGAFsBAACz&#10;AwAAAAA=&#10;" adj="19123,5400">
                    <v:fill on="t" focussize="0,0"/>
                    <v:stroke weight="1.25pt" color="#165D83" joinstyle="miter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ndara" w:hAnsi="Candara" w:eastAsia="华文楷体" w:cs="华文楷体"/>
                              <w:color w:val="FFFFFF"/>
                              <w:sz w:val="32"/>
                              <w:szCs w:val="36"/>
                              <w:lang w:val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13" type="#_x0000_t13" style="position:absolute;left:2509608;top:3385534;height:153891;width:687318;rotation:2999681f;v-text-anchor:middle;" fillcolor="#31B6FD" filled="t" stroked="t" coordsize="21600,21600" o:gfxdata="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E4zrsAAADa&#10;AAAADwAAAAAAAAABACAAAAAiAAAAZHJzL2Rvd25yZXYueG1sUEsBAhQAFAAAAAgAh07iQDMvBZ47&#10;AAAAOQAAABAAAAAAAAAAAQAgAAAACgEAAGRycy9zaGFwZXhtbC54bWxQSwUGAAAAAAYABgBbAQAA&#10;tAMAAAAA&#10;" adj="19183,5400">
                    <v:fill on="t" focussize="0,0"/>
                    <v:stroke weight="1.25pt" color="#165D83" joinstyle="miter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ndara" w:hAnsi="Candara" w:eastAsia="华文楷体" w:cs="华文楷体"/>
                              <w:color w:val="FFFFFF"/>
                              <w:sz w:val="32"/>
                              <w:szCs w:val="36"/>
                              <w:lang w:val="zh-CN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1307858;top:3790399;height:369332;width:881973;" filled="f" stroked="f" coordsize="21600,21600" o:gfxdata="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KRBWy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</w:pP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不合格</w:t>
                          </w:r>
                        </w:p>
                      </w:txbxContent>
                    </v:textbox>
                  </v:rect>
                  <v:rect id="_x0000_s1026" o:spid="_x0000_s1026" o:spt="1" style="position:absolute;left:2690094;top:3759664;height:369332;width:649537;" filled="f" stroked="f" coordsize="21600,21600" o:gfxdata="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doPe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</w:pP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合格</w:t>
                          </w:r>
                        </w:p>
                      </w:txbxContent>
                    </v:textbox>
                  </v:rect>
                  <v:shape id="_x0000_s1026" o:spid="_x0000_s1026" o:spt="67" type="#_x0000_t67" style="position:absolute;left:2928978;top:4128919;height:398008;width:172812;v-text-anchor:middle;" fillcolor="#31B6FD" filled="t" stroked="t" coordsize="21600,21600" o:gfxdata="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w2bm7UAAADaAAAADwAA&#10;AAAAAAABACAAAAAiAAAAZHJzL2Rvd25yZXYueG1sUEsBAhQAFAAAAAgAh07iQDMvBZ47AAAAOQAA&#10;ABAAAAAAAAAAAQAgAAAABAEAAGRycy9zaGFwZXhtbC54bWxQSwUGAAAAAAYABgBbAQAArgMAAAAA&#10;" adj="16912,5400">
                    <v:fill on="t" focussize="0,0"/>
                    <v:stroke weight="1.25pt" color="#165D83" joinstyle="miter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ndara" w:hAnsi="Candara" w:eastAsia="华文楷体" w:cs="华文楷体"/>
                              <w:color w:val="FFFFFF"/>
                              <w:sz w:val="32"/>
                              <w:szCs w:val="36"/>
                              <w:lang w:val="zh-CN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2382330;top:4557790;height:389083;width:2178398;" filled="f" stroked="f" coordsize="21600,21600" o:gfxdata="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OkR6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</w:pP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提交</w:t>
                          </w: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en-US" w:eastAsia="zh-CN"/>
                            </w:rPr>
                            <w:t>临床试验</w:t>
                          </w: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伦理委员会审查</w:t>
                          </w:r>
                        </w:p>
                      </w:txbxContent>
                    </v:textbox>
                  </v:rect>
                  <v:rect id="_x0000_s1026" o:spid="_x0000_s1026" o:spt="1" style="position:absolute;left:562094;top:4545061;height:389083;width:1809006;" filled="f" stroked="f" coordsize="21600,21600" o:gfxdata="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2kQq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</w:pPr>
                          <w:r>
                            <w:rPr>
                              <w:rFonts w:hint="eastAsia" w:ascii="Arial" w:hAnsi="Arial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直接返回主要研究者</w:t>
                          </w:r>
                        </w:p>
                      </w:txbxContent>
                    </v:textbox>
                  </v:rect>
                  <v:shape id="_x0000_s1026" o:spid="_x0000_s1026" o:spt="67" type="#_x0000_t67" style="position:absolute;left:1561617;top:4159020;height:398008;width:172812;v-text-anchor:middle;" fillcolor="#31B6FD" filled="t" stroked="t" coordsize="21600,21600" o:gfxdata="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OVy7sAAADb&#10;AAAADwAAAAAAAAABACAAAAAiAAAAZHJzL2Rvd25yZXYueG1sUEsBAhQAFAAAAAgAh07iQDMvBZ47&#10;AAAAOQAAABAAAAAAAAAAAQAgAAAACgEAAGRycy9zaGFwZXhtbC54bWxQSwUGAAAAAAYABgBbAQAA&#10;tAMAAAAA&#10;" adj="16912,5400">
                    <v:fill on="t" focussize="0,0"/>
                    <v:stroke weight="1.25pt" color="#165D83" joinstyle="miter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ndara" w:hAnsi="Candara" w:eastAsia="华文楷体" w:cs="华文楷体"/>
                              <w:color w:val="FFFFFF"/>
                              <w:sz w:val="32"/>
                              <w:szCs w:val="36"/>
                              <w:lang w:val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67" type="#_x0000_t67" style="position:absolute;left:2930239;top:4921591;height:398008;width:171551;v-text-anchor:middle;" fillcolor="#31B6FD" filled="t" stroked="t" coordsize="21600,21600" o:gfxdata="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0cwmu5AAAA2wAA&#10;AA8AAAAAAAAAAQAgAAAAIgAAAGRycy9kb3ducmV2LnhtbFBLAQIUABQAAAAIAIdO4kAzLwWeOwAA&#10;ADkAAAAQAAAAAAAAAAEAIAAAAAgBAABkcnMvc2hhcGV4bWwueG1sUEsFBgAAAAAGAAYAWwEAALID&#10;AAAAAA==&#10;" adj="16946,5400">
                    <v:fill on="t" focussize="0,0"/>
                    <v:stroke weight="1.25pt" color="#165D83" joinstyle="miter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ndara" w:hAnsi="Candara" w:eastAsia="华文楷体" w:cs="华文楷体"/>
                              <w:color w:val="FFFFFF"/>
                              <w:sz w:val="32"/>
                              <w:szCs w:val="36"/>
                              <w:lang w:val="zh-CN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1860677;top:5325180;height:389083;width:2821652;" filled="f" stroked="f" coordsize="21600,21600" o:gfxdata="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4I2l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2.286mm,1.143mm,2.286mm,1.14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宋体" w:hAnsi="宋体" w:cs="宋体"/>
                              <w:bCs/>
                              <w:color w:val="000000"/>
                              <w:sz w:val="24"/>
                              <w:lang w:val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Cs/>
                              <w:color w:val="auto"/>
                              <w:sz w:val="24"/>
                              <w:lang w:val="zh-CN"/>
                            </w:rPr>
                            <w:t>主要研究者</w: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color w:val="000000"/>
                              <w:sz w:val="24"/>
                              <w:lang w:val="zh-CN"/>
                            </w:rPr>
                            <w:t>汇报</w:t>
                          </w:r>
                          <w:r>
                            <w:rPr>
                              <w:rFonts w:ascii="宋体" w:hAnsi="宋体" w:cs="Arial"/>
                              <w:bCs/>
                              <w:color w:val="000000"/>
                              <w:sz w:val="24"/>
                            </w:rPr>
                            <w:t>PPT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0;top:0;height:3282287;width:4673670;" coordsize="4673670,328228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163130;top:0;height:389083;width:2438400;" filled="f" stroked="f" coordsize="21600,21600" o:gfxdata="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xxRO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  <w:t>主要研究者（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</w:rPr>
                              <w:t>PI</w:t>
                            </w:r>
                            <w:r>
                              <w:rPr>
                                <w:rFonts w:hint="eastAsia"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49145;top:2090298;height:389083;width:2438400;" filled="f" stroked="f" coordsize="21600,21600" o:gfxdata="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i7HV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  <w:t>伦理办公室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39591;top:2912955;height:369332;width:1013146;" filled="f" stroked="f" coordsize="21600,21600" o:gfxdata="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WS+i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Arial" w:hAnsi="Arial" w:cs="宋体"/>
                                <w:bCs/>
                                <w:color w:val="000000"/>
                                <w:sz w:val="24"/>
                                <w:lang w:val="zh-CN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1018771;height:389084;width:4673670;" coordsize="4673670,38908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202" type="#_x0000_t202" style="position:absolute;left:0;top:0;height:389084;width:2438400;" filled="f" stroked="f" coordsize="21600,21600" o:gfxdata="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FYo5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o:title=""/>
                        <o:lock v:ext="edit" aspectratio="f"/>
                        <v:textbox inset="2.286mm,1.143mm,2.286mm,1.143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int="eastAsia" w:ascii="Arial" w:hAnsi="Arial" w:eastAsia="宋体" w:cs="宋体"/>
                                  <w:bCs/>
                                  <w:color w:val="000000"/>
                                  <w:sz w:val="24"/>
                                  <w:lang w:val="zh-CN" w:eastAsia="zh-CN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90105;top:0;height:369332;width:2438400;" filled="f" stroked="f" coordsize="21600,21600" o:gfxdata="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aKHk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2.286mm,1.143mm,2.286mm,1.143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ind w:firstLine="1440" w:firstLineChars="600"/>
                                <w:jc w:val="both"/>
                                <w:rPr>
                                  <w:rFonts w:hint="eastAsia" w:ascii="Arial" w:hAnsi="Arial" w:cs="宋体"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Arial" w:hAnsi="Arial" w:cs="宋体"/>
                                  <w:bCs/>
                                  <w:color w:val="000000"/>
                                  <w:sz w:val="24"/>
                                  <w:lang w:val="en-US" w:eastAsia="zh-CN"/>
                                </w:rPr>
                                <w:t>机构办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828835;top:0;height:369332;width:1844835;" filled="f" stroked="f" coordsize="21600,21600" o:gfxdata="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xrvQ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o:title=""/>
                        <o:lock v:ext="edit" aspectratio="f"/>
                        <v:textbox inset="2.286mm,1.143mm,2.286mm,1.143mm"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67" type="#_x0000_t67" style="position:absolute;left:2326028;top:2491733;height:398008;width:142538;v-text-anchor:middle;" fillcolor="#31B6FD" filled="t" stroked="t" coordsize="21600,21600" o:gfxdata="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gU4augAAANsA&#10;AAAPAAAAAAAAAAEAIAAAACIAAABkcnMvZG93bnJldi54bWxQSwECFAAUAAAACACHTuJAMy8FnjsA&#10;AAA5AAAAEAAAAAAAAAABACAAAAAJAQAAZHJzL3NoYXBleG1sLnhtbFBLBQYAAAAABgAGAFsBAACz&#10;AwAAAAA=&#10;" adj="17733,5400">
                      <v:fill on="t" focussize="0,0"/>
                      <v:stroke weight="1.25pt" color="#165D83" joinstyle="miter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ndara" w:hAnsi="Candara" w:eastAsia="华文楷体" w:cs="华文楷体"/>
                                <w:color w:val="FFFFFF"/>
                                <w:sz w:val="32"/>
                                <w:szCs w:val="36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67" type="#_x0000_t67" style="position:absolute;left:2275572;top:1388012;flip:x;height:590323;width:141277;v-text-anchor:middle;" fillcolor="#31B6FD" filled="t" stroked="t" coordsize="21600,21600" o:gfxdata="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6B168AAAA&#10;2wAAAA8AAAAAAAAAAQAgAAAAIgAAAGRycy9kb3ducmV2LnhtbFBLAQIUABQAAAAIAIdO4kAzLwWe&#10;OwAAADkAAAAQAAAAAAAAAAEAIAAAAAsBAABkcnMvc2hhcGV4bWwueG1sUEsFBgAAAAAGAAYAWwEA&#10;ALUDAAAAAA==&#10;" adj="19017,5400">
                      <v:fill on="t" focussize="0,0"/>
                      <v:stroke weight="1.25pt" color="#165D83" joinstyle="miter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ndara" w:hAnsi="Candara" w:eastAsia="华文楷体" w:cs="华文楷体"/>
                                <w:color w:val="FFFFFF"/>
                                <w:sz w:val="32"/>
                                <w:szCs w:val="36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67" type="#_x0000_t67" style="position:absolute;left:2265481;top:302686;height:663905;width:114787;v-text-anchor:middle;" fillcolor="#31B6FD" filled="t" stroked="t" coordsize="21600,21600" o:gfxdata="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OCFy/&#10;AAAA2wAAAA8AAAAAAAAAAQAgAAAAIgAAAGRycy9kb3ducmV2LnhtbFBLAQIUABQAAAAIAIdO4kAz&#10;LwWeOwAAADkAAAAQAAAAAAAAAAEAIAAAAA4BAABkcnMvc2hhcGV4bWwueG1sUEsFBgAAAAAGAAYA&#10;WwEAALgDAAAAAA==&#10;" adj="19733,5400">
                      <v:fill on="t" focussize="0,0"/>
                      <v:stroke weight="1.25pt" color="#165D83" joinstyle="miter"/>
                      <v:imagedata o:title=""/>
                      <o:lock v:ext="edit" aspectratio="f"/>
                      <v:textbox inset="2.286mm,1.143mm,2.286mm,1.143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ndara" w:hAnsi="Candara" w:eastAsia="华文楷体" w:cs="华文楷体"/>
                                <w:color w:val="FFC000" w:themeColor="accent4"/>
                                <w:sz w:val="32"/>
                                <w:szCs w:val="36"/>
                                <w:lang w:val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500" w:lineRule="exact"/>
        <w:jc w:val="both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eastAsia="仿宋" w:cs="仿宋"/>
          <w:sz w:val="24"/>
          <w:lang w:val="en-US" w:eastAsia="zh-CN"/>
        </w:rPr>
        <w:t>柳振芳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highlight w:val="none"/>
        </w:rPr>
        <w:t>电话：031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9-2279916     </w:t>
      </w:r>
      <w:r>
        <w:rPr>
          <w:rFonts w:hint="eastAsia" w:ascii="仿宋" w:hAnsi="仿宋" w:eastAsia="仿宋" w:cs="仿宋"/>
          <w:sz w:val="24"/>
        </w:rPr>
        <w:t xml:space="preserve">          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电子邮箱：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instrText xml:space="preserve"> HYPERLINK "mailto:xyeyctec@126.com" </w:instrTex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4"/>
          <w:lang w:val="en-US" w:eastAsia="zh-CN"/>
        </w:rPr>
        <w:t>xyeyctec@126.com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fldChar w:fldCharType="end"/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伦理委员会办公室对外接收资料及面访时间：每周五全天-上午8:00-12：00/</w:t>
      </w:r>
    </w:p>
    <w:p>
      <w:pPr>
        <w:spacing w:line="500" w:lineRule="exact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下午14:00-17:30（冬令时）、14:30-17:30（夏令时）</w:t>
      </w:r>
    </w:p>
    <w:p>
      <w:pPr>
        <w:spacing w:line="500" w:lineRule="exact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地址：邢台医专第二附属医院（信都区钢铁北路618号）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DF58"/>
    <w:multiLevelType w:val="singleLevel"/>
    <w:tmpl w:val="0854DF5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TAzYTFmYjg1OWUxY2MzYzFiNTEyNDczN2NmY2MifQ=="/>
  </w:docVars>
  <w:rsids>
    <w:rsidRoot w:val="00000000"/>
    <w:rsid w:val="03960557"/>
    <w:rsid w:val="0BCE4606"/>
    <w:rsid w:val="0CE916F8"/>
    <w:rsid w:val="1CA43DBC"/>
    <w:rsid w:val="35550A69"/>
    <w:rsid w:val="3707164E"/>
    <w:rsid w:val="3E3F6B1A"/>
    <w:rsid w:val="563A3C51"/>
    <w:rsid w:val="58E022B1"/>
    <w:rsid w:val="5C58551F"/>
    <w:rsid w:val="6121308B"/>
    <w:rsid w:val="620C2F7C"/>
    <w:rsid w:val="6A862E06"/>
    <w:rsid w:val="79A74F98"/>
    <w:rsid w:val="7C7C23E2"/>
    <w:rsid w:val="7EB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">
    <w:name w:val="0000"/>
    <w:basedOn w:val="2"/>
    <w:qFormat/>
    <w:uiPriority w:val="0"/>
    <w:rPr>
      <w:rFonts w:ascii="Arial" w:hAnsi="Arial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937</Words>
  <Characters>1040</Characters>
  <Lines>0</Lines>
  <Paragraphs>0</Paragraphs>
  <TotalTime>7</TotalTime>
  <ScaleCrop>false</ScaleCrop>
  <LinksUpToDate>false</LinksUpToDate>
  <CharactersWithSpaces>1069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2023-06-26T23:05:00Z</dcterms:created>
  <dc:creator>Administrator</dc:creator>
  <cp:lastModifiedBy>小胡</cp:lastModifiedBy>
  <dcterms:modified xsi:type="dcterms:W3CDTF">2023-06-29T14:41:13Z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B1C68800D3714510A8F50B7725154BDB_12</vt:lpwstr>
  </property>
</Properties>
</file>